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济宁辰光彩明精细化工有限责任公司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</w:t>
            </w:r>
            <w:r>
              <w:rPr>
                <w:rFonts w:hint="eastAsia"/>
                <w:lang w:val="en-US" w:eastAsia="zh-CN"/>
              </w:rPr>
              <w:t>宁任城区二十里铺工业园内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1316990"/>
                                        <wp:effectExtent l="0" t="0" r="16510" b="16510"/>
                                        <wp:docPr id="7" name="图片 7" descr="25ffedaad105ab9e41a0d7ab84a47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5ffedaad105ab9e41a0d7ab84a47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13169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1316990"/>
                                        <wp:effectExtent l="0" t="0" r="16510" b="16510"/>
                                        <wp:docPr id="8" name="图片 8" descr="316a1d0251326c836a9f0403a6739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316a1d0251326c836a9f0403a6739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13169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1316990"/>
                                  <wp:effectExtent l="0" t="0" r="16510" b="16510"/>
                                  <wp:docPr id="7" name="图片 7" descr="25ffedaad105ab9e41a0d7ab84a47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5ffedaad105ab9e41a0d7ab84a47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13169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1316990"/>
                                  <wp:effectExtent l="0" t="0" r="16510" b="16510"/>
                                  <wp:docPr id="8" name="图片 8" descr="316a1d0251326c836a9f0403a6739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316a1d0251326c836a9f0403a6739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13169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AD3186D"/>
    <w:rsid w:val="0B633FCD"/>
    <w:rsid w:val="0FCF4CA4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0E29C0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1B3589C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2022-09-01T02:49:19Z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50A1BFBE5A8144F28CB431D91D4B057F</vt:lpwstr>
  </property>
</Properties>
</file>