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梁山陆畅通专用车制造有限公司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张绪军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陈长营</w:t>
            </w:r>
            <w:r>
              <w:rPr>
                <w:rFonts w:hint="eastAsia"/>
                <w:lang w:eastAsia="zh-CN"/>
              </w:rPr>
              <w:t>、李蕊、侯国锋</w:t>
            </w:r>
            <w:bookmarkStart w:id="0" w:name="_GoBack"/>
            <w:bookmarkEnd w:id="0"/>
            <w:r>
              <w:rPr>
                <w:rFonts w:hint="eastAsia"/>
                <w:lang w:eastAsia="zh-CN"/>
              </w:rPr>
              <w:t>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陈长营</w:t>
            </w:r>
            <w:r>
              <w:rPr>
                <w:rFonts w:hint="eastAsia"/>
                <w:lang w:eastAsia="zh-CN"/>
              </w:rPr>
              <w:t>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张绪军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陈长营</w:t>
            </w:r>
            <w:r>
              <w:rPr>
                <w:rFonts w:hint="eastAsia"/>
                <w:lang w:eastAsia="zh-CN"/>
              </w:rPr>
              <w:t>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张绪军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2022.7.1-7.3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2875915" cy="2157730"/>
                  <wp:effectExtent l="0" t="0" r="635" b="13970"/>
                  <wp:docPr id="1" name="图片 1" descr="d5a6363c89aa984593df19d4018d3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d5a6363c89aa984593df19d4018d32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5915" cy="2157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8E06933"/>
    <w:rsid w:val="4BDB2578"/>
    <w:rsid w:val="4EBE4371"/>
    <w:rsid w:val="4EDF237F"/>
    <w:rsid w:val="501A1195"/>
    <w:rsid w:val="508F19E9"/>
    <w:rsid w:val="510C6D30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238</Words>
  <Characters>269</Characters>
  <Lines>1</Lines>
  <Paragraphs>1</Paragraphs>
  <TotalTime>1</TotalTime>
  <ScaleCrop>false</ScaleCrop>
  <LinksUpToDate>false</LinksUpToDate>
  <CharactersWithSpaces>269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2022-08-20T01:04:29Z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774D97BDC46E42A594D3492181FA7D90</vt:lpwstr>
  </property>
</Properties>
</file>