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上海李尔汽车部件有限公司济宁分公司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山东省济宁市汶上县经济开发区鸿福路999号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汽车电子线束高端制造项目（一期）</w:t>
            </w:r>
            <w:r>
              <w:rPr>
                <w:rFonts w:hint="eastAsia"/>
                <w:lang w:val="en-US" w:eastAsia="zh-CN"/>
              </w:rPr>
              <w:t>项目职业病危害预评价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李蕊、王翠翠、侯国锋、曹景瑞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李蕊、王翠翠、侯国锋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3704F57"/>
    <w:rsid w:val="062260D2"/>
    <w:rsid w:val="0802682E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266</Words>
  <Characters>298</Characters>
  <Lines>1</Lines>
  <Paragraphs>1</Paragraphs>
  <TotalTime>0</TotalTime>
  <ScaleCrop>false</ScaleCrop>
  <LinksUpToDate>false</LinksUpToDate>
  <CharactersWithSpaces>298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2022-08-05T01:42:53Z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