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山东瑞诚电气有限公司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shd w:val="clear" w:color="auto" w:fill="auto"/>
                <w:lang w:val="en-US" w:eastAsia="zh-CN"/>
              </w:rPr>
              <w:t>山东省济宁市经济开发区马集工业园瑞诚路1号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冯燕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冯燕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冯燕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435735"/>
                                        <wp:effectExtent l="0" t="0" r="2540" b="12065"/>
                                        <wp:docPr id="2" name="图片 2" descr="cb50acb8d09fe78b8d4257811f3c69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cb50acb8d09fe78b8d4257811f3c69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435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435735"/>
                                  <wp:effectExtent l="0" t="0" r="2540" b="12065"/>
                                  <wp:docPr id="2" name="图片 2" descr="cb50acb8d09fe78b8d4257811f3c69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cb50acb8d09fe78b8d4257811f3c69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435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2022.03.24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1287526A"/>
    <w:rsid w:val="361A7F3C"/>
    <w:rsid w:val="3DCC5FB6"/>
    <w:rsid w:val="5BB34F4A"/>
    <w:rsid w:val="66D6776C"/>
    <w:rsid w:val="67054073"/>
    <w:rsid w:val="6D022F20"/>
    <w:rsid w:val="6D8C1722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2</TotalTime>
  <ScaleCrop>false</ScaleCrop>
  <LinksUpToDate>false</LinksUpToDate>
  <CharactersWithSpaces>246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2022-07-28T02:18:17Z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44EAF9844ADD437185213149A534C673</vt:lpwstr>
  </property>
</Properties>
</file>