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济宁市海智机电科技有限公司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山东省济宁市兖州区新兖镇振兴路01号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常孟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常孟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常孟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6400" cy="2234565"/>
                                        <wp:effectExtent l="0" t="0" r="0" b="13335"/>
                                        <wp:docPr id="1" name="图片 1" descr="84dadcc404efdd1af10858bd94e87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4dadcc404efdd1af10858bd94e87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6400" cy="2234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6400" cy="2234565"/>
                                  <wp:effectExtent l="0" t="0" r="0" b="13335"/>
                                  <wp:docPr id="1" name="图片 1" descr="84dadcc404efdd1af10858bd94e87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4dadcc404efdd1af10858bd94e87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6400" cy="2234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44C91E9C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2022-07-28T01:33:22Z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74039725DA76436E9ED21569DE9BA031</vt:lpwstr>
  </property>
</Properties>
</file>